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77" w:rsidRDefault="00DE5293">
      <w:pPr>
        <w:pStyle w:val="Head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E7F7D" w:rsidRDefault="00CE7F7D" w:rsidP="00CE7F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proofErr w:type="gramStart"/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öвсьöрт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    Администрация</w:t>
      </w:r>
    </w:p>
    <w:p w:rsidR="00CE7F7D" w:rsidRDefault="00CE7F7D" w:rsidP="00CE7F7D">
      <w:pPr>
        <w:rPr>
          <w:sz w:val="26"/>
          <w:szCs w:val="26"/>
        </w:rPr>
      </w:pPr>
      <w:r>
        <w:rPr>
          <w:sz w:val="26"/>
          <w:szCs w:val="26"/>
        </w:rPr>
        <w:t xml:space="preserve">Кар </w:t>
      </w:r>
      <w:proofErr w:type="spellStart"/>
      <w:r>
        <w:rPr>
          <w:sz w:val="26"/>
          <w:szCs w:val="26"/>
        </w:rPr>
        <w:t>овмöдчöминса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  городского поселения </w:t>
      </w:r>
    </w:p>
    <w:p w:rsidR="00CE7F7D" w:rsidRDefault="00CE7F7D" w:rsidP="00CE7F7D">
      <w:pPr>
        <w:ind w:right="-199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«</w:t>
      </w:r>
      <w:proofErr w:type="spellStart"/>
      <w:r>
        <w:rPr>
          <w:sz w:val="26"/>
          <w:szCs w:val="26"/>
        </w:rPr>
        <w:t>Жешарт</w:t>
      </w:r>
      <w:proofErr w:type="spellEnd"/>
      <w:r>
        <w:rPr>
          <w:sz w:val="26"/>
          <w:szCs w:val="26"/>
        </w:rPr>
        <w:t>»</w:t>
      </w:r>
    </w:p>
    <w:p w:rsidR="00CE7F7D" w:rsidRDefault="00CE7F7D" w:rsidP="00CE7F7D">
      <w:pPr>
        <w:ind w:right="-19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CE7F7D" w:rsidRDefault="00CE7F7D" w:rsidP="00CE7F7D">
      <w:pPr>
        <w:shd w:val="pct5" w:color="auto" w:fill="auto"/>
        <w:ind w:right="-199"/>
        <w:jc w:val="center"/>
        <w:rPr>
          <w:sz w:val="26"/>
          <w:szCs w:val="26"/>
        </w:rPr>
      </w:pPr>
    </w:p>
    <w:p w:rsidR="00CE7F7D" w:rsidRDefault="00CE7F7D" w:rsidP="00CE7F7D">
      <w:pPr>
        <w:shd w:val="pct5" w:color="auto" w:fill="auto"/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  у  ö  </w:t>
      </w:r>
      <w:proofErr w:type="gramStart"/>
      <w:r>
        <w:rPr>
          <w:sz w:val="28"/>
          <w:szCs w:val="28"/>
        </w:rPr>
        <w:t>м</w:t>
      </w:r>
      <w:proofErr w:type="gramEnd"/>
    </w:p>
    <w:p w:rsidR="00CE7F7D" w:rsidRDefault="00CE7F7D" w:rsidP="00CE7F7D">
      <w:pPr>
        <w:shd w:val="pct5" w:color="auto" w:fill="auto"/>
        <w:ind w:right="-19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A4E77" w:rsidRDefault="00DE5293">
      <w:pPr>
        <w:keepNext/>
        <w:tabs>
          <w:tab w:val="left" w:pos="3828"/>
        </w:tabs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 </w:t>
      </w:r>
    </w:p>
    <w:p w:rsidR="00E330E0" w:rsidRDefault="001D799F" w:rsidP="001D799F">
      <w:pPr>
        <w:keepNext/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08.11.2017                                                                                                № 384</w:t>
      </w:r>
    </w:p>
    <w:p w:rsidR="00E330E0" w:rsidRDefault="00E330E0">
      <w:pPr>
        <w:keepNext/>
        <w:tabs>
          <w:tab w:val="left" w:pos="3828"/>
        </w:tabs>
        <w:jc w:val="center"/>
        <w:rPr>
          <w:sz w:val="28"/>
          <w:szCs w:val="28"/>
        </w:rPr>
      </w:pPr>
    </w:p>
    <w:p w:rsidR="003A4E77" w:rsidRDefault="00DE5293" w:rsidP="00E330E0">
      <w:pPr>
        <w:keepNext/>
        <w:tabs>
          <w:tab w:val="left" w:pos="3828"/>
        </w:tabs>
        <w:jc w:val="center"/>
        <w:rPr>
          <w:sz w:val="22"/>
          <w:szCs w:val="22"/>
        </w:rPr>
      </w:pPr>
      <w:r>
        <w:rPr>
          <w:sz w:val="28"/>
          <w:szCs w:val="28"/>
        </w:rPr>
        <w:t>Республика Коми</w:t>
      </w:r>
      <w:r w:rsidR="00E330E0">
        <w:rPr>
          <w:sz w:val="28"/>
          <w:szCs w:val="28"/>
        </w:rPr>
        <w:t xml:space="preserve">, </w:t>
      </w:r>
      <w:proofErr w:type="spellStart"/>
      <w:r w:rsidR="00E330E0">
        <w:rPr>
          <w:sz w:val="28"/>
          <w:szCs w:val="28"/>
        </w:rPr>
        <w:t>гп</w:t>
      </w:r>
      <w:proofErr w:type="spellEnd"/>
      <w:r w:rsidR="00E330E0">
        <w:rPr>
          <w:sz w:val="28"/>
          <w:szCs w:val="28"/>
        </w:rPr>
        <w:t xml:space="preserve">. </w:t>
      </w:r>
      <w:proofErr w:type="spellStart"/>
      <w:r w:rsidR="00E330E0">
        <w:rPr>
          <w:sz w:val="28"/>
          <w:szCs w:val="28"/>
        </w:rPr>
        <w:t>Жешарт</w:t>
      </w:r>
      <w:proofErr w:type="spellEnd"/>
    </w:p>
    <w:p w:rsidR="003A4E77" w:rsidRPr="00E330E0" w:rsidRDefault="00DE5293">
      <w:pPr>
        <w:pStyle w:val="aa"/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r w:rsidRPr="00E330E0">
        <w:rPr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</w:t>
      </w:r>
      <w:r w:rsidRPr="00E330E0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E330E0">
        <w:rPr>
          <w:b/>
          <w:bCs/>
          <w:sz w:val="28"/>
          <w:szCs w:val="28"/>
        </w:rPr>
        <w:t>город</w:t>
      </w:r>
      <w:r w:rsidRPr="00E330E0">
        <w:rPr>
          <w:b/>
          <w:bCs/>
          <w:sz w:val="28"/>
          <w:szCs w:val="28"/>
        </w:rPr>
        <w:t>ского поселения «</w:t>
      </w:r>
      <w:proofErr w:type="spellStart"/>
      <w:r w:rsidR="00E330E0">
        <w:rPr>
          <w:b/>
          <w:bCs/>
          <w:sz w:val="28"/>
          <w:szCs w:val="28"/>
        </w:rPr>
        <w:t>Жешарт</w:t>
      </w:r>
      <w:proofErr w:type="spellEnd"/>
      <w:r w:rsidRPr="00E330E0">
        <w:rPr>
          <w:b/>
          <w:bCs/>
          <w:sz w:val="28"/>
          <w:szCs w:val="28"/>
        </w:rPr>
        <w:t>»</w:t>
      </w:r>
      <w:bookmarkEnd w:id="0"/>
    </w:p>
    <w:p w:rsidR="003A4E77" w:rsidRDefault="003A4E77">
      <w:pPr>
        <w:autoSpaceDE w:val="0"/>
        <w:jc w:val="center"/>
        <w:rPr>
          <w:bCs/>
          <w:sz w:val="32"/>
          <w:szCs w:val="32"/>
        </w:rPr>
      </w:pPr>
    </w:p>
    <w:p w:rsidR="00E330E0" w:rsidRDefault="00DE5293" w:rsidP="00E330E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№ 69-ФЗ от 21 декабря 1994</w:t>
      </w:r>
      <w:r w:rsidR="00E330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</w:t>
      </w:r>
      <w:r w:rsidR="00E330E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организации выполнения и осуществления мер пожарной безопасности на территории муниципального образования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 w:rsidR="00E330E0">
        <w:rPr>
          <w:sz w:val="28"/>
          <w:szCs w:val="28"/>
        </w:rPr>
        <w:t xml:space="preserve"> </w:t>
      </w:r>
    </w:p>
    <w:p w:rsidR="00E330E0" w:rsidRDefault="00E330E0" w:rsidP="00E330E0">
      <w:pPr>
        <w:spacing w:line="276" w:lineRule="auto"/>
        <w:contextualSpacing/>
        <w:jc w:val="center"/>
        <w:rPr>
          <w:sz w:val="28"/>
          <w:szCs w:val="28"/>
        </w:rPr>
      </w:pPr>
    </w:p>
    <w:p w:rsidR="003A4E77" w:rsidRDefault="00DE5293" w:rsidP="00E330E0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30E0" w:rsidRDefault="00E330E0" w:rsidP="00E330E0">
      <w:pPr>
        <w:spacing w:line="276" w:lineRule="auto"/>
        <w:contextualSpacing/>
        <w:jc w:val="center"/>
        <w:rPr>
          <w:sz w:val="28"/>
          <w:szCs w:val="28"/>
        </w:rPr>
      </w:pPr>
    </w:p>
    <w:p w:rsidR="003A4E77" w:rsidRPr="00E330E0" w:rsidRDefault="00DE5293" w:rsidP="00E330E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E330E0">
        <w:rPr>
          <w:bCs/>
          <w:sz w:val="28"/>
          <w:szCs w:val="28"/>
        </w:rPr>
        <w:t xml:space="preserve"> </w:t>
      </w:r>
      <w:r w:rsidR="00E330E0" w:rsidRPr="00E330E0">
        <w:rPr>
          <w:bCs/>
          <w:sz w:val="28"/>
          <w:szCs w:val="28"/>
        </w:rPr>
        <w:t>городского поселения «</w:t>
      </w:r>
      <w:proofErr w:type="spellStart"/>
      <w:r w:rsidR="00E330E0" w:rsidRPr="00E330E0">
        <w:rPr>
          <w:bCs/>
          <w:sz w:val="28"/>
          <w:szCs w:val="28"/>
        </w:rPr>
        <w:t>Жешарт</w:t>
      </w:r>
      <w:proofErr w:type="spellEnd"/>
      <w:r w:rsidR="00E330E0" w:rsidRPr="00E330E0">
        <w:rPr>
          <w:bCs/>
          <w:sz w:val="28"/>
          <w:szCs w:val="28"/>
        </w:rPr>
        <w:t>»</w:t>
      </w:r>
      <w:r w:rsidRPr="00E330E0">
        <w:rPr>
          <w:sz w:val="28"/>
          <w:szCs w:val="28"/>
        </w:rPr>
        <w:t xml:space="preserve">, согласно приложению. </w:t>
      </w:r>
    </w:p>
    <w:p w:rsidR="003A4E77" w:rsidRDefault="00DE5293" w:rsidP="00E330E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A4E77" w:rsidRDefault="00DE5293" w:rsidP="00E330E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обнародования.</w:t>
      </w:r>
    </w:p>
    <w:p w:rsidR="00E330E0" w:rsidRDefault="00E330E0" w:rsidP="00E330E0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E330E0" w:rsidRDefault="00E330E0" w:rsidP="00E330E0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3A4E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E77" w:rsidRDefault="00E330E0" w:rsidP="00E330E0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5293">
              <w:rPr>
                <w:sz w:val="28"/>
                <w:szCs w:val="28"/>
              </w:rPr>
              <w:t xml:space="preserve">уководителя администрации </w:t>
            </w:r>
          </w:p>
          <w:p w:rsidR="00E330E0" w:rsidRDefault="00E330E0" w:rsidP="00E330E0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E330E0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E330E0">
              <w:rPr>
                <w:sz w:val="28"/>
                <w:szCs w:val="28"/>
              </w:rPr>
              <w:t>Жешарт</w:t>
            </w:r>
            <w:proofErr w:type="spellEnd"/>
            <w:r w:rsidRPr="00E330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E77" w:rsidRDefault="00E330E0" w:rsidP="00E330E0">
            <w:pPr>
              <w:pStyle w:val="aa"/>
              <w:spacing w:before="0" w:after="0" w:line="276" w:lineRule="auto"/>
              <w:jc w:val="right"/>
              <w:rPr>
                <w:sz w:val="28"/>
                <w:szCs w:val="28"/>
              </w:rPr>
            </w:pPr>
            <w:r w:rsidRPr="00E330E0">
              <w:rPr>
                <w:sz w:val="28"/>
                <w:szCs w:val="28"/>
              </w:rPr>
              <w:t xml:space="preserve">Ю.Д. </w:t>
            </w:r>
            <w:proofErr w:type="spellStart"/>
            <w:r w:rsidRPr="00E330E0">
              <w:rPr>
                <w:sz w:val="28"/>
                <w:szCs w:val="28"/>
              </w:rPr>
              <w:t>Штраух</w:t>
            </w:r>
            <w:proofErr w:type="spellEnd"/>
          </w:p>
        </w:tc>
      </w:tr>
    </w:tbl>
    <w:p w:rsidR="003A4E77" w:rsidRDefault="003A4E77" w:rsidP="00E330E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418"/>
        <w:gridCol w:w="4076"/>
      </w:tblGrid>
      <w:tr w:rsidR="003A4E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E77" w:rsidRDefault="003A4E7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E330E0">
            <w:pPr>
              <w:jc w:val="both"/>
              <w:rPr>
                <w:sz w:val="28"/>
                <w:szCs w:val="28"/>
              </w:rPr>
            </w:pPr>
          </w:p>
          <w:p w:rsidR="00E330E0" w:rsidRDefault="00DE5293" w:rsidP="00E330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A4E77" w:rsidRDefault="00E330E0" w:rsidP="00E330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E5293">
              <w:rPr>
                <w:sz w:val="28"/>
                <w:szCs w:val="28"/>
              </w:rPr>
              <w:t xml:space="preserve">постановлению администрации </w:t>
            </w:r>
            <w:r w:rsidRPr="00E330E0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E330E0">
              <w:rPr>
                <w:sz w:val="28"/>
                <w:szCs w:val="28"/>
              </w:rPr>
              <w:t>Жешарт</w:t>
            </w:r>
            <w:proofErr w:type="spellEnd"/>
            <w:r w:rsidRPr="00E330E0">
              <w:rPr>
                <w:sz w:val="28"/>
                <w:szCs w:val="28"/>
              </w:rPr>
              <w:t>»</w:t>
            </w:r>
          </w:p>
        </w:tc>
      </w:tr>
    </w:tbl>
    <w:p w:rsidR="003A4E77" w:rsidRDefault="001D799F" w:rsidP="001D79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08.11.2017 № 384</w:t>
      </w:r>
    </w:p>
    <w:p w:rsidR="003A4E77" w:rsidRDefault="00DE5293" w:rsidP="00DE5293">
      <w:pPr>
        <w:spacing w:before="280" w:after="28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 w:rsidR="00E330E0" w:rsidRPr="00E330E0">
        <w:rPr>
          <w:bCs/>
          <w:sz w:val="28"/>
          <w:szCs w:val="28"/>
        </w:rPr>
        <w:t>городского поселения «</w:t>
      </w:r>
      <w:proofErr w:type="spellStart"/>
      <w:r w:rsidR="00E330E0" w:rsidRPr="00E330E0">
        <w:rPr>
          <w:bCs/>
          <w:sz w:val="28"/>
          <w:szCs w:val="28"/>
        </w:rPr>
        <w:t>Жешарт</w:t>
      </w:r>
      <w:proofErr w:type="spellEnd"/>
      <w:r w:rsidR="00E330E0" w:rsidRPr="00E330E0">
        <w:rPr>
          <w:bCs/>
          <w:sz w:val="28"/>
          <w:szCs w:val="28"/>
        </w:rPr>
        <w:t>»</w:t>
      </w:r>
    </w:p>
    <w:p w:rsidR="003A4E77" w:rsidRPr="00DE5293" w:rsidRDefault="00DE5293" w:rsidP="00DE5293">
      <w:pPr>
        <w:pStyle w:val="ab"/>
        <w:numPr>
          <w:ilvl w:val="0"/>
          <w:numId w:val="3"/>
        </w:numPr>
        <w:spacing w:before="280" w:after="280" w:line="276" w:lineRule="auto"/>
        <w:jc w:val="center"/>
        <w:rPr>
          <w:bCs/>
          <w:sz w:val="28"/>
          <w:szCs w:val="28"/>
        </w:rPr>
      </w:pPr>
      <w:r w:rsidRPr="00DE5293">
        <w:rPr>
          <w:bCs/>
          <w:sz w:val="28"/>
          <w:szCs w:val="28"/>
        </w:rPr>
        <w:t>Общие положения</w:t>
      </w:r>
    </w:p>
    <w:p w:rsidR="00DE5293" w:rsidRPr="00DE5293" w:rsidRDefault="00DE5293" w:rsidP="00DE5293">
      <w:pPr>
        <w:pStyle w:val="ab"/>
        <w:spacing w:before="280" w:after="280" w:line="276" w:lineRule="auto"/>
        <w:ind w:left="1068"/>
        <w:rPr>
          <w:bCs/>
          <w:sz w:val="28"/>
          <w:szCs w:val="28"/>
        </w:rPr>
      </w:pP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порядке проведения противопожарной пропаганды и обучения населения муниципального образования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 w:rsidR="00E330E0">
        <w:rPr>
          <w:sz w:val="28"/>
          <w:szCs w:val="28"/>
        </w:rPr>
        <w:t xml:space="preserve"> </w:t>
      </w:r>
      <w:r>
        <w:rPr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снижение количества пожаров и степени тяжести их последствий;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совершенствование знаний населения в области пожарной безопасности.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эффективности взаимодействия администрации</w:t>
      </w:r>
      <w:r w:rsidR="00E330E0">
        <w:rPr>
          <w:sz w:val="28"/>
          <w:szCs w:val="28"/>
        </w:rPr>
        <w:t xml:space="preserve">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форм и методов противопожарной пропаганды;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доведение до населения информации в области пожарной безопасности;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</w:t>
      </w:r>
      <w:r w:rsidR="00E330E0">
        <w:rPr>
          <w:sz w:val="28"/>
          <w:szCs w:val="28"/>
        </w:rPr>
        <w:t xml:space="preserve"> заместитель руководителя  администрации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3A4E77" w:rsidRDefault="003A4E77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</w:p>
    <w:p w:rsidR="003A4E77" w:rsidRDefault="00DE5293" w:rsidP="00DE5293">
      <w:pPr>
        <w:spacing w:before="280" w:after="280" w:line="276" w:lineRule="auto"/>
        <w:ind w:firstLine="708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Организация противопожарной пропаганды</w:t>
      </w:r>
    </w:p>
    <w:p w:rsidR="00E330E0" w:rsidRDefault="00E330E0" w:rsidP="00DE5293">
      <w:pPr>
        <w:spacing w:before="280" w:after="280" w:line="276" w:lineRule="auto"/>
        <w:ind w:firstLine="708"/>
        <w:contextualSpacing/>
        <w:jc w:val="center"/>
        <w:rPr>
          <w:bCs/>
          <w:sz w:val="28"/>
          <w:szCs w:val="28"/>
        </w:rPr>
      </w:pP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 w:rsidR="00E330E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противопожарную пропаганду посредством: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изготовления и распространения среди населения противопожарных памяток, плакатов, объявлений, листовок;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изготовления и размещения социальной рекламы по пожарной безопасности;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330E0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 средств массовой информации;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размещение информационного материала на противопожарную тематику на сайте администрации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 w:rsidR="00E330E0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в помещениях и на территории учреждения информационных стендов пожарной безопасности.</w:t>
      </w:r>
      <w:r>
        <w:rPr>
          <w:sz w:val="28"/>
          <w:szCs w:val="28"/>
        </w:rPr>
        <w:br/>
        <w:t>Противопожарная пропаганда проводится в соответствии с законодательством за счет средств местного бюджета.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E330E0" w:rsidRPr="00E330E0">
        <w:rPr>
          <w:sz w:val="28"/>
          <w:szCs w:val="28"/>
        </w:rPr>
        <w:t>городского поселения «</w:t>
      </w:r>
      <w:proofErr w:type="spellStart"/>
      <w:r w:rsidR="00E330E0" w:rsidRPr="00E330E0">
        <w:rPr>
          <w:sz w:val="28"/>
          <w:szCs w:val="28"/>
        </w:rPr>
        <w:t>Жешарт</w:t>
      </w:r>
      <w:proofErr w:type="spellEnd"/>
      <w:r w:rsidR="00E330E0" w:rsidRPr="00E330E0">
        <w:rPr>
          <w:sz w:val="28"/>
          <w:szCs w:val="28"/>
        </w:rPr>
        <w:t>»</w:t>
      </w:r>
      <w:r w:rsidR="00E330E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 ответственное должностное лицо.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противопожарную пропаганду и обучение в местн</w:t>
      </w:r>
      <w:r w:rsidR="00E330E0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</w:t>
      </w:r>
      <w:r w:rsidR="00E330E0">
        <w:rPr>
          <w:sz w:val="28"/>
          <w:szCs w:val="28"/>
        </w:rPr>
        <w:t>е</w:t>
      </w:r>
      <w:r>
        <w:rPr>
          <w:sz w:val="28"/>
          <w:szCs w:val="28"/>
        </w:rPr>
        <w:t xml:space="preserve"> в обязательном порядке предусматриваются денежные средства.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организационных мероприятий по соблюдению пожарной безопасности;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территории, зданий, сооружений и помещений;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-состояние эвакуационных путей и выходов;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персонала организации к действиям в случае возникновения пожара;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3A4E77" w:rsidRDefault="00DE5293" w:rsidP="00DE5293">
      <w:pPr>
        <w:spacing w:before="280" w:after="2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рейдов с отделом надзорной деятельности и отделом Министерства внутренних дел РФ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3A4E77" w:rsidRDefault="00DE5293" w:rsidP="00DE5293">
      <w:pPr>
        <w:spacing w:before="280" w:after="28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4E77" w:rsidRDefault="003A4E77" w:rsidP="00DE5293">
      <w:pPr>
        <w:pStyle w:val="aa"/>
        <w:spacing w:before="0" w:after="0" w:line="276" w:lineRule="auto"/>
        <w:jc w:val="center"/>
        <w:rPr>
          <w:sz w:val="28"/>
          <w:szCs w:val="28"/>
        </w:rPr>
      </w:pPr>
    </w:p>
    <w:sectPr w:rsidR="003A4E7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690"/>
    <w:multiLevelType w:val="multilevel"/>
    <w:tmpl w:val="97F2A73A"/>
    <w:lvl w:ilvl="0">
      <w:start w:val="1"/>
      <w:numFmt w:val="decimal"/>
      <w:lvlText w:val="%1."/>
      <w:lvlJc w:val="left"/>
      <w:pPr>
        <w:ind w:left="1684" w:hanging="975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75C98"/>
    <w:multiLevelType w:val="hybridMultilevel"/>
    <w:tmpl w:val="FE54822E"/>
    <w:lvl w:ilvl="0" w:tplc="24DA1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CB188A"/>
    <w:multiLevelType w:val="multilevel"/>
    <w:tmpl w:val="3A4280B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77"/>
    <w:rsid w:val="001D799F"/>
    <w:rsid w:val="003A4E77"/>
    <w:rsid w:val="00CE7F7D"/>
    <w:rsid w:val="00DE5293"/>
    <w:rsid w:val="00E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List Paragraph"/>
    <w:basedOn w:val="a"/>
    <w:uiPriority w:val="34"/>
    <w:qFormat/>
    <w:rsid w:val="00DE52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52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293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List Paragraph"/>
    <w:basedOn w:val="a"/>
    <w:uiPriority w:val="34"/>
    <w:qFormat/>
    <w:rsid w:val="00DE52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52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29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КЕРЧОМЬЯ СИКТСА                                           ГЛАВА АДМИНИСТРАЦИИ</vt:lpstr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КЕРЧОМЬЯ СИКТСА                                           ГЛАВА АДМИНИСТРАЦИИ</dc:title>
  <dc:creator>1</dc:creator>
  <cp:lastModifiedBy>Пользователь</cp:lastModifiedBy>
  <cp:revision>5</cp:revision>
  <cp:lastPrinted>2017-11-08T08:39:00Z</cp:lastPrinted>
  <dcterms:created xsi:type="dcterms:W3CDTF">2017-11-02T08:16:00Z</dcterms:created>
  <dcterms:modified xsi:type="dcterms:W3CDTF">2017-11-08T08:40:00Z</dcterms:modified>
  <dc:language>en-US</dc:language>
</cp:coreProperties>
</file>