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49" w:rsidRPr="00990949" w:rsidRDefault="00990949" w:rsidP="00990949">
      <w:pPr>
        <w:jc w:val="center"/>
        <w:rPr>
          <w:b/>
        </w:rPr>
      </w:pPr>
      <w:bookmarkStart w:id="0" w:name="_GoBack"/>
      <w:bookmarkEnd w:id="0"/>
      <w:r w:rsidRPr="00990949">
        <w:rPr>
          <w:b/>
        </w:rPr>
        <w:t>9 декабря – Международный день борьбы с коррупцией</w:t>
      </w:r>
    </w:p>
    <w:p w:rsidR="00990949" w:rsidRDefault="00990949" w:rsidP="00990949">
      <w:r>
        <w:t>Международный день борьбы с коррупцией объявлен ООН 9 декабря 2003 года, в день открытия для подписания Конвенции ООН против коррупции. Впервые был отмечен 9 декабря 2004 года. В 2001 году в Мексике открылась всемирная конференция, посвященная подписанию Конвенции ООН против коррупции. Тогда в течение трех дней подпись под этим новым международным документом поставили представители 100 государств мира. Конвенция против коррупции была одобрена Генеральной Ассамблей ООН 31 октября 2003 года.</w:t>
      </w:r>
    </w:p>
    <w:p w:rsidR="00990949" w:rsidRDefault="00990949" w:rsidP="00990949">
      <w:r>
        <w:t xml:space="preserve">   На сегодняшний день Конвенцию подписали около 140 государств и ратифицировали около 80. Среди тех, кто ратифицировал и, следовательно, стал ее участником, — Азербайджан, Беларусь, Кыргызстан, Латвия, Россия, Таджикистан и Туркменистан.</w:t>
      </w:r>
    </w:p>
    <w:p w:rsidR="00990949" w:rsidRDefault="00990949" w:rsidP="00990949">
      <w:r>
        <w:t xml:space="preserve">   Этот международный договор предусматривает меры по предупреждению коррупции, наказанию виновных, а также механизмы международного сотрудничества в борьбе с ней. Он обязывает государства-члены проводить политику противодействия коррупции, одобрить соответствующие законы и учредить специальные органы для борьбы с этим явлением.</w:t>
      </w:r>
    </w:p>
    <w:p w:rsidR="00990949" w:rsidRDefault="00990949" w:rsidP="00990949">
      <w:r>
        <w:t xml:space="preserve">  Документ обязывает подписавшие его государства объявить уголовным преступлением взятки, хищение бюджетных средств и отмывание коррупционных доходов. Согласно одному из положений Конвенции, необходимо возвращать средства в ту страну, откуда они поступили в результате коррупции.</w:t>
      </w:r>
    </w:p>
    <w:p w:rsidR="00990949" w:rsidRDefault="00990949" w:rsidP="00990949">
      <w:r>
        <w:t xml:space="preserve">   Конвенция обязывает страны предупреждать и пресекать трансграничные переводы незаконно приобретенных активов и укреплять международное сотрудничество в деле их возращения.</w:t>
      </w:r>
    </w:p>
    <w:p w:rsidR="00990949" w:rsidRDefault="00990949" w:rsidP="00990949">
      <w:r>
        <w:t xml:space="preserve">   В настоящее время коррупция является серьезной проблемой. Она влияет на стабильность и безопасность в обществе, может подорвать демократические институты, этические ценности и справедливость, а также нанести ущерб устойчивому развитию и правопорядку в стране.</w:t>
      </w:r>
    </w:p>
    <w:p w:rsidR="00990949" w:rsidRDefault="00990949" w:rsidP="00990949">
      <w:r>
        <w:t xml:space="preserve">   В связи с этим российскими законодателями  принят ряд нормативных правовых актов о противодействии коррупции. </w:t>
      </w:r>
    </w:p>
    <w:p w:rsidR="00990949" w:rsidRDefault="00990949" w:rsidP="00990949">
      <w:r>
        <w:t xml:space="preserve">Федеральный закон от 25 декабря 2008 года №273 «О противодействии коррупции» (далее - Закон) устанавливает основные принципы противодействия коррупции, правовые и организационные основы предупреждения коррупции и борьбы с ней. </w:t>
      </w:r>
    </w:p>
    <w:p w:rsidR="00990949" w:rsidRDefault="00990949" w:rsidP="00990949">
      <w:r>
        <w:t xml:space="preserve">   Согласно статье 1 Закона, коррупцией  признается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 </w:t>
      </w:r>
    </w:p>
    <w:p w:rsidR="00990949" w:rsidRDefault="00990949" w:rsidP="00990949">
      <w:r>
        <w:t xml:space="preserve">   Закон устанавливает основные меры по профилактике коррупции: формирование в обществе нетерпимости к коррупционному поведению; антикоррупционная экспертиза правовых актов и их проектов;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 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</w:t>
      </w:r>
      <w:r>
        <w:lastRenderedPageBreak/>
        <w:t xml:space="preserve">устранению причин выявленных нарушений;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поощрении; развитие институтов общественного и парламентского контроля за соблюдением законодательства Российской Федерации о противодействии коррупции. </w:t>
      </w:r>
    </w:p>
    <w:p w:rsidR="00990949" w:rsidRDefault="00990949" w:rsidP="00990949">
      <w:r>
        <w:t xml:space="preserve">   </w:t>
      </w:r>
      <w:proofErr w:type="gramStart"/>
      <w:r>
        <w:t>Федеральным законом от 3 декабря 2012 г. № 231 "О внесении изменений в отдельные законодательные акты Российской Федерации в связи с принятием Федерального закона "О контроле за соответствием расходов лиц, замещающих государственные должности, и иных лиц их доходам»  в целях предупреждения коррупции в Закон  была  введена новая статья  13.3, согласно которой организации обязаны  принимать  меры  по предупреждению коррупции.</w:t>
      </w:r>
      <w:proofErr w:type="gramEnd"/>
      <w:r>
        <w:t xml:space="preserve"> </w:t>
      </w:r>
      <w:proofErr w:type="gramStart"/>
      <w:r>
        <w:t>Эти меры направлены на определение  должностных лиц, ответственных за профилактику коррупционных правонарушений, сотрудничество с правоохранительными органами, разработку и внедрение стандартов и процедур, направленных на обеспечение добросовестной работы, предотвращение и урегулирование  конфликта интересов, не допущение  составления неофициальной отчетности и использования поддельных документов, принятие кодекса этики и служебного поведения работников организации.</w:t>
      </w:r>
      <w:proofErr w:type="gramEnd"/>
    </w:p>
    <w:p w:rsidR="00990949" w:rsidRDefault="00990949" w:rsidP="00990949">
      <w:r>
        <w:t xml:space="preserve">         Во исполнение подпункта «б» п.25 Указа Президента Российской Федерации от 02.04.2013 № 309 «О мерах по реализации отдельных положений Федерального закона «О противодействии коррупции» и в соответствии со статьей 13.3 Федерального закона «О противодействии коррупции» Министерством труда и социальной защиты РФ 08.11.2013 утверждены Методические рекомендации по разработке и принятию организациями мер по предупреждению и противодействию коррупции.</w:t>
      </w:r>
    </w:p>
    <w:p w:rsidR="00990949" w:rsidRDefault="00990949" w:rsidP="00990949">
      <w:r>
        <w:t xml:space="preserve">         Указом Президента Российской Федерации от 11 апреля 2014 года № 226 утвержден Национальный план противодействия коррупции на 2014-2015 годы. Мероприятия Национального плана направлены на совершенствование организационных основ противодействия коррупции в субъектах Российской Федерации; обеспечение исполнения законодательных актов и управленческих решений в области противодействия коррупции,  активизация антикоррупционного просвещения граждан; реализация требований статьи 13.3 Федерального закона от 25 декабря 2008 г. № 273-ФЗ "О противодействии коррупции", касающихся обязанности организаций принимать меры по предупреждению коррупции, и статьи 19.28 Кодекса Российской Федерации об административных правонарушениях, </w:t>
      </w:r>
      <w:r>
        <w:lastRenderedPageBreak/>
        <w:t>предусматривающих ответственность за незаконное вознаграждение от имени юридического лица.</w:t>
      </w:r>
    </w:p>
    <w:p w:rsidR="007E146F" w:rsidRDefault="00990949" w:rsidP="00990949">
      <w:r>
        <w:t>Прокуратура  района</w:t>
      </w:r>
    </w:p>
    <w:sectPr w:rsidR="007E146F" w:rsidSect="008C40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49"/>
    <w:rsid w:val="003C1E60"/>
    <w:rsid w:val="004346C0"/>
    <w:rsid w:val="008C4086"/>
    <w:rsid w:val="00990949"/>
    <w:rsid w:val="00B01EBC"/>
    <w:rsid w:val="00D4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Штраух</dc:creator>
  <cp:lastModifiedBy>Пользователь</cp:lastModifiedBy>
  <cp:revision>2</cp:revision>
  <dcterms:created xsi:type="dcterms:W3CDTF">2019-12-17T08:30:00Z</dcterms:created>
  <dcterms:modified xsi:type="dcterms:W3CDTF">2019-12-17T08:30:00Z</dcterms:modified>
</cp:coreProperties>
</file>